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12" w:type="dxa"/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701"/>
      </w:tblGrid>
      <w:tr w:rsidR="009B216B" w:rsidTr="0022573B">
        <w:tc>
          <w:tcPr>
            <w:tcW w:w="4219" w:type="dxa"/>
          </w:tcPr>
          <w:p w:rsidR="009B216B" w:rsidRDefault="009B216B"/>
        </w:tc>
        <w:tc>
          <w:tcPr>
            <w:tcW w:w="1559" w:type="dxa"/>
          </w:tcPr>
          <w:p w:rsidR="009B216B" w:rsidRDefault="009B216B"/>
          <w:p w:rsidR="004A2D9A" w:rsidRDefault="004A2D9A">
            <w:r>
              <w:t>Fee</w:t>
            </w:r>
          </w:p>
        </w:tc>
        <w:tc>
          <w:tcPr>
            <w:tcW w:w="1560" w:type="dxa"/>
          </w:tcPr>
          <w:p w:rsidR="009B216B" w:rsidRDefault="009B216B"/>
          <w:p w:rsidR="009B216B" w:rsidRDefault="009B216B">
            <w:r>
              <w:t xml:space="preserve">VAT @ 20% </w:t>
            </w:r>
          </w:p>
        </w:tc>
        <w:tc>
          <w:tcPr>
            <w:tcW w:w="1701" w:type="dxa"/>
          </w:tcPr>
          <w:p w:rsidR="009B216B" w:rsidRDefault="009B216B" w:rsidP="009B216B">
            <w:pPr>
              <w:ind w:right="-1612"/>
            </w:pPr>
          </w:p>
          <w:p w:rsidR="009B216B" w:rsidRDefault="009B216B">
            <w:r>
              <w:t>Total Charge</w:t>
            </w:r>
          </w:p>
        </w:tc>
      </w:tr>
      <w:tr w:rsidR="009B216B" w:rsidTr="0022573B">
        <w:tc>
          <w:tcPr>
            <w:tcW w:w="4219" w:type="dxa"/>
          </w:tcPr>
          <w:p w:rsidR="009B216B" w:rsidRPr="001E1DC3" w:rsidRDefault="004A2D9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1E1DC3">
              <w:rPr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FORMS AND LETTERS</w:t>
            </w:r>
          </w:p>
        </w:tc>
        <w:tc>
          <w:tcPr>
            <w:tcW w:w="1559" w:type="dxa"/>
          </w:tcPr>
          <w:p w:rsidR="009B216B" w:rsidRPr="001E1DC3" w:rsidRDefault="009B216B"/>
        </w:tc>
        <w:tc>
          <w:tcPr>
            <w:tcW w:w="1560" w:type="dxa"/>
          </w:tcPr>
          <w:p w:rsidR="009B216B" w:rsidRPr="001E1DC3" w:rsidRDefault="009B216B"/>
        </w:tc>
        <w:tc>
          <w:tcPr>
            <w:tcW w:w="1701" w:type="dxa"/>
          </w:tcPr>
          <w:p w:rsidR="009B216B" w:rsidRPr="001E1DC3" w:rsidRDefault="009B216B"/>
        </w:tc>
      </w:tr>
      <w:tr w:rsidR="009B216B" w:rsidTr="0022573B">
        <w:tc>
          <w:tcPr>
            <w:tcW w:w="4219" w:type="dxa"/>
          </w:tcPr>
          <w:p w:rsidR="009B216B" w:rsidRDefault="004A2D9A">
            <w:r>
              <w:t>Insurance claim form</w:t>
            </w:r>
          </w:p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BE6509">
            <w:r>
              <w:t>£25.00</w:t>
            </w:r>
          </w:p>
        </w:tc>
      </w:tr>
      <w:tr w:rsidR="009B216B" w:rsidTr="0022573B">
        <w:tc>
          <w:tcPr>
            <w:tcW w:w="4219" w:type="dxa"/>
          </w:tcPr>
          <w:p w:rsidR="009B216B" w:rsidRDefault="004A2D9A">
            <w:r>
              <w:t>Holiday cancel</w:t>
            </w:r>
            <w:r w:rsidR="001E1D69">
              <w:t>l</w:t>
            </w:r>
            <w:r>
              <w:t>ation form</w:t>
            </w:r>
          </w:p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BE6509">
            <w:r>
              <w:t>£25.00</w:t>
            </w:r>
          </w:p>
        </w:tc>
      </w:tr>
      <w:tr w:rsidR="009B216B" w:rsidTr="0022573B">
        <w:tc>
          <w:tcPr>
            <w:tcW w:w="4219" w:type="dxa"/>
          </w:tcPr>
          <w:p w:rsidR="009B216B" w:rsidRDefault="004A2D9A">
            <w:r>
              <w:t>Fitness to travel</w:t>
            </w:r>
          </w:p>
        </w:tc>
        <w:tc>
          <w:tcPr>
            <w:tcW w:w="1559" w:type="dxa"/>
          </w:tcPr>
          <w:p w:rsidR="009B216B" w:rsidRDefault="001E1DC3">
            <w:r>
              <w:t>£16.67</w:t>
            </w:r>
          </w:p>
        </w:tc>
        <w:tc>
          <w:tcPr>
            <w:tcW w:w="1560" w:type="dxa"/>
          </w:tcPr>
          <w:p w:rsidR="009B216B" w:rsidRDefault="001E1DC3">
            <w:r>
              <w:t>£3.33</w:t>
            </w:r>
          </w:p>
        </w:tc>
        <w:tc>
          <w:tcPr>
            <w:tcW w:w="1701" w:type="dxa"/>
          </w:tcPr>
          <w:p w:rsidR="009B216B" w:rsidRDefault="00BE6509">
            <w:r>
              <w:t>£20.00</w:t>
            </w:r>
          </w:p>
        </w:tc>
      </w:tr>
      <w:tr w:rsidR="009B216B" w:rsidTr="0022573B">
        <w:tc>
          <w:tcPr>
            <w:tcW w:w="4219" w:type="dxa"/>
          </w:tcPr>
          <w:p w:rsidR="009B216B" w:rsidRDefault="004A2D9A">
            <w:r>
              <w:t>Private sickness certificate</w:t>
            </w:r>
          </w:p>
        </w:tc>
        <w:tc>
          <w:tcPr>
            <w:tcW w:w="1559" w:type="dxa"/>
          </w:tcPr>
          <w:p w:rsidR="009B216B" w:rsidRDefault="001E1DC3">
            <w:r>
              <w:t>£16.67</w:t>
            </w:r>
          </w:p>
        </w:tc>
        <w:tc>
          <w:tcPr>
            <w:tcW w:w="1560" w:type="dxa"/>
          </w:tcPr>
          <w:p w:rsidR="009B216B" w:rsidRDefault="001E1DC3">
            <w:r>
              <w:t>£3.33</w:t>
            </w:r>
          </w:p>
        </w:tc>
        <w:tc>
          <w:tcPr>
            <w:tcW w:w="1701" w:type="dxa"/>
          </w:tcPr>
          <w:p w:rsidR="009B216B" w:rsidRDefault="00BE6509">
            <w:r>
              <w:t>£20.00</w:t>
            </w:r>
          </w:p>
        </w:tc>
      </w:tr>
      <w:tr w:rsidR="009B216B" w:rsidTr="0022573B">
        <w:tc>
          <w:tcPr>
            <w:tcW w:w="4219" w:type="dxa"/>
          </w:tcPr>
          <w:p w:rsidR="009B216B" w:rsidRDefault="004A2D9A">
            <w:r>
              <w:t>To whom it may concern letter</w:t>
            </w:r>
          </w:p>
        </w:tc>
        <w:tc>
          <w:tcPr>
            <w:tcW w:w="1559" w:type="dxa"/>
          </w:tcPr>
          <w:p w:rsidR="009B216B" w:rsidRDefault="00BE6509">
            <w:r>
              <w:t>£</w:t>
            </w:r>
            <w:r w:rsidR="001E1DC3">
              <w:t>16.67</w:t>
            </w:r>
          </w:p>
        </w:tc>
        <w:tc>
          <w:tcPr>
            <w:tcW w:w="1560" w:type="dxa"/>
          </w:tcPr>
          <w:p w:rsidR="009B216B" w:rsidRDefault="001E1DC3">
            <w:r>
              <w:t>£3.33</w:t>
            </w:r>
          </w:p>
        </w:tc>
        <w:tc>
          <w:tcPr>
            <w:tcW w:w="1701" w:type="dxa"/>
          </w:tcPr>
          <w:p w:rsidR="009B216B" w:rsidRDefault="00BE6509">
            <w:r>
              <w:t>£20.00</w:t>
            </w:r>
          </w:p>
        </w:tc>
      </w:tr>
      <w:tr w:rsidR="009B216B" w:rsidTr="0022573B">
        <w:tc>
          <w:tcPr>
            <w:tcW w:w="4219" w:type="dxa"/>
          </w:tcPr>
          <w:p w:rsidR="009B216B" w:rsidRDefault="004A2D9A">
            <w:r>
              <w:t>Standard travel letter re needles &amp; medication</w:t>
            </w:r>
          </w:p>
        </w:tc>
        <w:tc>
          <w:tcPr>
            <w:tcW w:w="1559" w:type="dxa"/>
          </w:tcPr>
          <w:p w:rsidR="009B216B" w:rsidRDefault="00BE6509">
            <w:r>
              <w:t>£5.00</w:t>
            </w:r>
          </w:p>
        </w:tc>
        <w:tc>
          <w:tcPr>
            <w:tcW w:w="1560" w:type="dxa"/>
          </w:tcPr>
          <w:p w:rsidR="009B216B" w:rsidRDefault="001E1DC3">
            <w:r>
              <w:t>£1.00</w:t>
            </w:r>
          </w:p>
        </w:tc>
        <w:tc>
          <w:tcPr>
            <w:tcW w:w="1701" w:type="dxa"/>
          </w:tcPr>
          <w:p w:rsidR="009B216B" w:rsidRDefault="001E1DC3">
            <w:r>
              <w:t>£6.00</w:t>
            </w:r>
          </w:p>
        </w:tc>
      </w:tr>
      <w:tr w:rsidR="009B216B" w:rsidTr="0022573B">
        <w:tc>
          <w:tcPr>
            <w:tcW w:w="4219" w:type="dxa"/>
          </w:tcPr>
          <w:p w:rsidR="009B216B" w:rsidRDefault="00BE6509">
            <w:r>
              <w:t xml:space="preserve">Child fit to perform letter (without exam) </w:t>
            </w:r>
          </w:p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BE6509">
            <w:r>
              <w:t>£25.00</w:t>
            </w:r>
          </w:p>
        </w:tc>
      </w:tr>
      <w:tr w:rsidR="001E1DC3" w:rsidTr="0022573B">
        <w:tc>
          <w:tcPr>
            <w:tcW w:w="4219" w:type="dxa"/>
          </w:tcPr>
          <w:p w:rsidR="001E1DC3" w:rsidRDefault="001E1DC3">
            <w:r>
              <w:t>Lighter life form</w:t>
            </w:r>
          </w:p>
        </w:tc>
        <w:tc>
          <w:tcPr>
            <w:tcW w:w="1559" w:type="dxa"/>
          </w:tcPr>
          <w:p w:rsidR="001E1DC3" w:rsidRDefault="001E1DC3">
            <w:r>
              <w:t>£20.00</w:t>
            </w:r>
          </w:p>
        </w:tc>
        <w:tc>
          <w:tcPr>
            <w:tcW w:w="1560" w:type="dxa"/>
          </w:tcPr>
          <w:p w:rsidR="001E1DC3" w:rsidRDefault="001E1DC3">
            <w:r>
              <w:t>£3.33</w:t>
            </w:r>
          </w:p>
        </w:tc>
        <w:tc>
          <w:tcPr>
            <w:tcW w:w="1701" w:type="dxa"/>
          </w:tcPr>
          <w:p w:rsidR="001E1DC3" w:rsidRDefault="001E1DC3">
            <w:r>
              <w:t>£23.33</w:t>
            </w:r>
          </w:p>
        </w:tc>
      </w:tr>
      <w:tr w:rsidR="001E1DC3" w:rsidTr="0022573B">
        <w:tc>
          <w:tcPr>
            <w:tcW w:w="4219" w:type="dxa"/>
          </w:tcPr>
          <w:p w:rsidR="001E1DC3" w:rsidRDefault="001E1DC3">
            <w:r>
              <w:t>Childminder (Ofsted)</w:t>
            </w:r>
          </w:p>
        </w:tc>
        <w:tc>
          <w:tcPr>
            <w:tcW w:w="1559" w:type="dxa"/>
          </w:tcPr>
          <w:p w:rsidR="001E1DC3" w:rsidRDefault="007662A9">
            <w:r>
              <w:t>£35.00</w:t>
            </w:r>
          </w:p>
        </w:tc>
        <w:tc>
          <w:tcPr>
            <w:tcW w:w="1560" w:type="dxa"/>
          </w:tcPr>
          <w:p w:rsidR="001E1DC3" w:rsidRDefault="001E1DC3"/>
        </w:tc>
        <w:tc>
          <w:tcPr>
            <w:tcW w:w="1701" w:type="dxa"/>
          </w:tcPr>
          <w:p w:rsidR="001E1DC3" w:rsidRDefault="007662A9">
            <w:r>
              <w:t>£35.00</w:t>
            </w:r>
          </w:p>
        </w:tc>
      </w:tr>
      <w:tr w:rsidR="009B216B" w:rsidTr="0022573B">
        <w:tc>
          <w:tcPr>
            <w:tcW w:w="4219" w:type="dxa"/>
          </w:tcPr>
          <w:p w:rsidR="009B216B" w:rsidRDefault="00983485">
            <w:r>
              <w:t>NPPL form (no exam)</w:t>
            </w:r>
          </w:p>
        </w:tc>
        <w:tc>
          <w:tcPr>
            <w:tcW w:w="1559" w:type="dxa"/>
          </w:tcPr>
          <w:p w:rsidR="009B216B" w:rsidRDefault="00983485">
            <w:r>
              <w:t>£20.83</w:t>
            </w:r>
          </w:p>
        </w:tc>
        <w:tc>
          <w:tcPr>
            <w:tcW w:w="1560" w:type="dxa"/>
          </w:tcPr>
          <w:p w:rsidR="009B216B" w:rsidRDefault="00983485">
            <w:r>
              <w:t>£4.17</w:t>
            </w:r>
          </w:p>
        </w:tc>
        <w:tc>
          <w:tcPr>
            <w:tcW w:w="1701" w:type="dxa"/>
          </w:tcPr>
          <w:p w:rsidR="009B216B" w:rsidRDefault="00983485">
            <w:r>
              <w:t>£25.00</w:t>
            </w:r>
          </w:p>
        </w:tc>
      </w:tr>
      <w:tr w:rsidR="009B216B" w:rsidTr="0022573B">
        <w:tc>
          <w:tcPr>
            <w:tcW w:w="4219" w:type="dxa"/>
          </w:tcPr>
          <w:p w:rsidR="009B216B" w:rsidRDefault="00BE6509">
            <w:r w:rsidRPr="001E1DC3">
              <w:rPr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Examinations &amp; Reports</w:t>
            </w:r>
          </w:p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B216B"/>
        </w:tc>
      </w:tr>
      <w:tr w:rsidR="009B216B" w:rsidTr="0022573B">
        <w:tc>
          <w:tcPr>
            <w:tcW w:w="4219" w:type="dxa"/>
          </w:tcPr>
          <w:p w:rsidR="009B216B" w:rsidRDefault="00983485">
            <w:r>
              <w:t>Fitness to travel examination &amp; letter</w:t>
            </w:r>
          </w:p>
        </w:tc>
        <w:tc>
          <w:tcPr>
            <w:tcW w:w="1559" w:type="dxa"/>
          </w:tcPr>
          <w:p w:rsidR="009B216B" w:rsidRDefault="00983485">
            <w:r>
              <w:t>£55.00</w:t>
            </w:r>
          </w:p>
        </w:tc>
        <w:tc>
          <w:tcPr>
            <w:tcW w:w="1560" w:type="dxa"/>
          </w:tcPr>
          <w:p w:rsidR="009B216B" w:rsidRDefault="001E1DC3">
            <w:r>
              <w:t>£11.00</w:t>
            </w:r>
          </w:p>
        </w:tc>
        <w:tc>
          <w:tcPr>
            <w:tcW w:w="1701" w:type="dxa"/>
          </w:tcPr>
          <w:p w:rsidR="009B216B" w:rsidRDefault="001E1DC3">
            <w:r>
              <w:t>£66.00</w:t>
            </w:r>
          </w:p>
        </w:tc>
      </w:tr>
      <w:tr w:rsidR="001E1DC3" w:rsidTr="0022573B">
        <w:tc>
          <w:tcPr>
            <w:tcW w:w="4219" w:type="dxa"/>
          </w:tcPr>
          <w:p w:rsidR="001E1DC3" w:rsidRDefault="001E1DC3">
            <w:r>
              <w:t>Seatbelt exemption – medical &amp; report</w:t>
            </w:r>
          </w:p>
        </w:tc>
        <w:tc>
          <w:tcPr>
            <w:tcW w:w="1559" w:type="dxa"/>
          </w:tcPr>
          <w:p w:rsidR="001E1DC3" w:rsidRDefault="001E1DC3">
            <w:r>
              <w:t>£65.00</w:t>
            </w:r>
          </w:p>
        </w:tc>
        <w:tc>
          <w:tcPr>
            <w:tcW w:w="1560" w:type="dxa"/>
          </w:tcPr>
          <w:p w:rsidR="001E1DC3" w:rsidRDefault="001E1DC3"/>
        </w:tc>
        <w:tc>
          <w:tcPr>
            <w:tcW w:w="1701" w:type="dxa"/>
          </w:tcPr>
          <w:p w:rsidR="001E1DC3" w:rsidRDefault="001E1DC3">
            <w:r>
              <w:t>£65.00</w:t>
            </w:r>
          </w:p>
        </w:tc>
      </w:tr>
      <w:tr w:rsidR="001E1DC3" w:rsidTr="0022573B">
        <w:tc>
          <w:tcPr>
            <w:tcW w:w="4219" w:type="dxa"/>
          </w:tcPr>
          <w:p w:rsidR="001E1DC3" w:rsidRDefault="001E1DC3">
            <w:r>
              <w:t xml:space="preserve">Seatbelt exemption – report </w:t>
            </w:r>
            <w:bookmarkStart w:id="0" w:name="_GoBack"/>
            <w:bookmarkEnd w:id="0"/>
            <w:r>
              <w:t>only</w:t>
            </w:r>
          </w:p>
        </w:tc>
        <w:tc>
          <w:tcPr>
            <w:tcW w:w="1559" w:type="dxa"/>
          </w:tcPr>
          <w:p w:rsidR="001E1DC3" w:rsidRDefault="001E1DC3">
            <w:r>
              <w:t>£22.00</w:t>
            </w:r>
          </w:p>
        </w:tc>
        <w:tc>
          <w:tcPr>
            <w:tcW w:w="1560" w:type="dxa"/>
          </w:tcPr>
          <w:p w:rsidR="001E1DC3" w:rsidRDefault="001E1DC3"/>
        </w:tc>
        <w:tc>
          <w:tcPr>
            <w:tcW w:w="1701" w:type="dxa"/>
          </w:tcPr>
          <w:p w:rsidR="001E1DC3" w:rsidRDefault="001E1DC3">
            <w:r>
              <w:t>£22.00</w:t>
            </w:r>
          </w:p>
        </w:tc>
      </w:tr>
      <w:tr w:rsidR="009B216B" w:rsidTr="0022573B">
        <w:tc>
          <w:tcPr>
            <w:tcW w:w="4219" w:type="dxa"/>
          </w:tcPr>
          <w:p w:rsidR="009B216B" w:rsidRDefault="00983485">
            <w:r>
              <w:t>Occupational health short report for employer</w:t>
            </w:r>
          </w:p>
        </w:tc>
        <w:tc>
          <w:tcPr>
            <w:tcW w:w="1559" w:type="dxa"/>
          </w:tcPr>
          <w:p w:rsidR="009B216B" w:rsidRDefault="00983485">
            <w:r>
              <w:t>£65.00</w:t>
            </w:r>
          </w:p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83485">
            <w:r>
              <w:t>£65.00</w:t>
            </w:r>
          </w:p>
        </w:tc>
      </w:tr>
      <w:tr w:rsidR="00983485" w:rsidTr="0022573B">
        <w:tc>
          <w:tcPr>
            <w:tcW w:w="4219" w:type="dxa"/>
          </w:tcPr>
          <w:p w:rsidR="00983485" w:rsidRDefault="00983485">
            <w:r>
              <w:t>Power of Attorney and certificate</w:t>
            </w:r>
          </w:p>
        </w:tc>
        <w:tc>
          <w:tcPr>
            <w:tcW w:w="1559" w:type="dxa"/>
          </w:tcPr>
          <w:p w:rsidR="00983485" w:rsidRPr="001E1DC3" w:rsidRDefault="001E1DC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1E1DC3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GPs no longer complete </w:t>
            </w:r>
          </w:p>
        </w:tc>
        <w:tc>
          <w:tcPr>
            <w:tcW w:w="1560" w:type="dxa"/>
          </w:tcPr>
          <w:p w:rsidR="00983485" w:rsidRPr="001E1DC3" w:rsidRDefault="001E1DC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1E1DC3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Must contact a solicitor to complete </w:t>
            </w:r>
          </w:p>
        </w:tc>
        <w:tc>
          <w:tcPr>
            <w:tcW w:w="1701" w:type="dxa"/>
          </w:tcPr>
          <w:p w:rsidR="00983485" w:rsidRDefault="00983485"/>
        </w:tc>
      </w:tr>
      <w:tr w:rsidR="001E1DC3" w:rsidTr="0022573B">
        <w:tc>
          <w:tcPr>
            <w:tcW w:w="4219" w:type="dxa"/>
          </w:tcPr>
          <w:p w:rsidR="001E1DC3" w:rsidRDefault="001E1DC3">
            <w:r w:rsidRPr="001E1DC3">
              <w:rPr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Private Work</w:t>
            </w:r>
            <w:r w:rsidRPr="001E1DC3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</w:tcPr>
          <w:p w:rsidR="001E1DC3" w:rsidRDefault="001E1DC3"/>
        </w:tc>
        <w:tc>
          <w:tcPr>
            <w:tcW w:w="1560" w:type="dxa"/>
          </w:tcPr>
          <w:p w:rsidR="001E1DC3" w:rsidRDefault="001E1DC3"/>
        </w:tc>
        <w:tc>
          <w:tcPr>
            <w:tcW w:w="1701" w:type="dxa"/>
          </w:tcPr>
          <w:p w:rsidR="001E1DC3" w:rsidRDefault="001E1DC3"/>
        </w:tc>
      </w:tr>
      <w:tr w:rsidR="009B216B" w:rsidTr="0022573B">
        <w:tc>
          <w:tcPr>
            <w:tcW w:w="4219" w:type="dxa"/>
          </w:tcPr>
          <w:p w:rsidR="009B216B" w:rsidRDefault="00983485">
            <w:r>
              <w:t>Private ECG &amp; Report</w:t>
            </w:r>
          </w:p>
        </w:tc>
        <w:tc>
          <w:tcPr>
            <w:tcW w:w="1559" w:type="dxa"/>
          </w:tcPr>
          <w:p w:rsidR="009B216B" w:rsidRDefault="00983485">
            <w:r>
              <w:t>£50.00</w:t>
            </w:r>
          </w:p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83485">
            <w:r>
              <w:t>£50.00</w:t>
            </w:r>
          </w:p>
        </w:tc>
      </w:tr>
      <w:tr w:rsidR="009B216B" w:rsidTr="0022573B">
        <w:tc>
          <w:tcPr>
            <w:tcW w:w="4219" w:type="dxa"/>
          </w:tcPr>
          <w:p w:rsidR="009B216B" w:rsidRDefault="00983485">
            <w:r>
              <w:t>Private Spirometry &amp; report</w:t>
            </w:r>
          </w:p>
        </w:tc>
        <w:tc>
          <w:tcPr>
            <w:tcW w:w="1559" w:type="dxa"/>
          </w:tcPr>
          <w:p w:rsidR="009B216B" w:rsidRDefault="00983485">
            <w:r>
              <w:t>£50.00</w:t>
            </w:r>
          </w:p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83485">
            <w:r>
              <w:t>£50.00</w:t>
            </w:r>
          </w:p>
        </w:tc>
      </w:tr>
      <w:tr w:rsidR="009B216B" w:rsidTr="0022573B">
        <w:tc>
          <w:tcPr>
            <w:tcW w:w="4219" w:type="dxa"/>
          </w:tcPr>
          <w:p w:rsidR="009B216B" w:rsidRDefault="00F60B93">
            <w:r>
              <w:t>Private blood test (</w:t>
            </w:r>
            <w:r w:rsidR="001E1DC3">
              <w:t xml:space="preserve">10 mins HCA </w:t>
            </w:r>
            <w:r>
              <w:t xml:space="preserve">time). This does not include the fee from the laboratory to process test – please contact directly to obtain fee. </w:t>
            </w:r>
          </w:p>
        </w:tc>
        <w:tc>
          <w:tcPr>
            <w:tcW w:w="1559" w:type="dxa"/>
          </w:tcPr>
          <w:p w:rsidR="009B216B" w:rsidRDefault="00F60B93">
            <w:r>
              <w:t>£12.00</w:t>
            </w:r>
          </w:p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B216B"/>
        </w:tc>
      </w:tr>
      <w:tr w:rsidR="009B216B" w:rsidTr="0022573B">
        <w:tc>
          <w:tcPr>
            <w:tcW w:w="4219" w:type="dxa"/>
          </w:tcPr>
          <w:p w:rsidR="009B216B" w:rsidRPr="007662A9" w:rsidRDefault="007662A9">
            <w:pPr>
              <w:rPr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662A9">
              <w:rPr>
                <w:b/>
                <w:color w:val="EEECE1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Travel </w:t>
            </w:r>
          </w:p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B216B"/>
        </w:tc>
      </w:tr>
      <w:tr w:rsidR="009B216B" w:rsidTr="0022573B">
        <w:tc>
          <w:tcPr>
            <w:tcW w:w="4219" w:type="dxa"/>
          </w:tcPr>
          <w:p w:rsidR="009B216B" w:rsidRDefault="007662A9">
            <w:r>
              <w:t>All travel pricing is via ARMS</w:t>
            </w:r>
          </w:p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B216B"/>
        </w:tc>
      </w:tr>
      <w:tr w:rsidR="009B216B" w:rsidTr="0022573B">
        <w:tc>
          <w:tcPr>
            <w:tcW w:w="4219" w:type="dxa"/>
          </w:tcPr>
          <w:p w:rsidR="009B216B" w:rsidRDefault="009B216B"/>
        </w:tc>
        <w:tc>
          <w:tcPr>
            <w:tcW w:w="1559" w:type="dxa"/>
          </w:tcPr>
          <w:p w:rsidR="009B216B" w:rsidRDefault="009B216B"/>
        </w:tc>
        <w:tc>
          <w:tcPr>
            <w:tcW w:w="1560" w:type="dxa"/>
          </w:tcPr>
          <w:p w:rsidR="009B216B" w:rsidRDefault="009B216B"/>
        </w:tc>
        <w:tc>
          <w:tcPr>
            <w:tcW w:w="1701" w:type="dxa"/>
          </w:tcPr>
          <w:p w:rsidR="009B216B" w:rsidRDefault="009B216B"/>
        </w:tc>
      </w:tr>
    </w:tbl>
    <w:p w:rsidR="0022573B" w:rsidRPr="0022573B" w:rsidRDefault="0022573B">
      <w:pPr>
        <w:rPr>
          <w:b/>
          <w:sz w:val="20"/>
          <w:szCs w:val="20"/>
        </w:rPr>
      </w:pPr>
      <w:r w:rsidRPr="0022573B">
        <w:rPr>
          <w:b/>
          <w:sz w:val="20"/>
          <w:szCs w:val="20"/>
        </w:rPr>
        <w:t>Please note</w:t>
      </w:r>
      <w:r>
        <w:rPr>
          <w:b/>
          <w:sz w:val="20"/>
          <w:szCs w:val="20"/>
        </w:rPr>
        <w:t>:</w:t>
      </w:r>
    </w:p>
    <w:p w:rsidR="007662A9" w:rsidRPr="0022573B" w:rsidRDefault="007662A9" w:rsidP="002257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573B">
        <w:rPr>
          <w:sz w:val="20"/>
          <w:szCs w:val="20"/>
        </w:rPr>
        <w:t xml:space="preserve">The above private fees are subject to change at the discretion of Hamstreet Surgery. </w:t>
      </w:r>
    </w:p>
    <w:p w:rsidR="007662A9" w:rsidRPr="0022573B" w:rsidRDefault="007662A9">
      <w:pPr>
        <w:rPr>
          <w:sz w:val="20"/>
          <w:szCs w:val="20"/>
        </w:rPr>
      </w:pPr>
    </w:p>
    <w:p w:rsidR="007662A9" w:rsidRPr="0022573B" w:rsidRDefault="0022573B" w:rsidP="002257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573B">
        <w:rPr>
          <w:sz w:val="20"/>
          <w:szCs w:val="20"/>
        </w:rPr>
        <w:t>If any</w:t>
      </w:r>
      <w:r w:rsidR="007662A9" w:rsidRPr="0022573B">
        <w:rPr>
          <w:sz w:val="20"/>
          <w:szCs w:val="20"/>
        </w:rPr>
        <w:t xml:space="preserve"> additional work is needed to complete the original request, an additional charge maybe made. Where possible we will ensure that the initial charge is accurate. </w:t>
      </w:r>
    </w:p>
    <w:p w:rsidR="0022573B" w:rsidRPr="0022573B" w:rsidRDefault="0022573B">
      <w:pPr>
        <w:rPr>
          <w:sz w:val="20"/>
          <w:szCs w:val="20"/>
        </w:rPr>
      </w:pPr>
    </w:p>
    <w:p w:rsidR="0022573B" w:rsidRDefault="007662A9" w:rsidP="002257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573B">
        <w:rPr>
          <w:sz w:val="20"/>
          <w:szCs w:val="20"/>
        </w:rPr>
        <w:t xml:space="preserve">We no longer provide certificates for fitness to attend exercise programme. If your fitness centre demands this they should write to the GP with a signed patient consent form and pay the associated private fee for this report. </w:t>
      </w:r>
    </w:p>
    <w:p w:rsidR="0022573B" w:rsidRPr="0022573B" w:rsidRDefault="0022573B" w:rsidP="0022573B">
      <w:pPr>
        <w:pStyle w:val="ListParagraph"/>
        <w:rPr>
          <w:sz w:val="20"/>
          <w:szCs w:val="20"/>
        </w:rPr>
      </w:pPr>
    </w:p>
    <w:p w:rsidR="007662A9" w:rsidRPr="0022573B" w:rsidRDefault="007662A9" w:rsidP="002257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2573B">
        <w:rPr>
          <w:sz w:val="20"/>
          <w:szCs w:val="20"/>
        </w:rPr>
        <w:t xml:space="preserve">We do not give authority for staff at schools to administer drugs to children over whom we have no control. Parents/carers own words are adequate. If organisations want written authorisation then they should write directly to the GP with a signed patient consent form. </w:t>
      </w:r>
    </w:p>
    <w:p w:rsidR="007662A9" w:rsidRPr="0022573B" w:rsidRDefault="007662A9">
      <w:pPr>
        <w:rPr>
          <w:sz w:val="20"/>
          <w:szCs w:val="20"/>
        </w:rPr>
      </w:pPr>
    </w:p>
    <w:p w:rsidR="007662A9" w:rsidRDefault="007662A9"/>
    <w:sectPr w:rsidR="007662A9" w:rsidSect="0022573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6C" w:rsidRDefault="00630B6C" w:rsidP="009B216B">
      <w:r>
        <w:separator/>
      </w:r>
    </w:p>
  </w:endnote>
  <w:endnote w:type="continuationSeparator" w:id="0">
    <w:p w:rsidR="00630B6C" w:rsidRDefault="00630B6C" w:rsidP="009B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6C" w:rsidRDefault="00630B6C" w:rsidP="009B216B">
      <w:r>
        <w:separator/>
      </w:r>
    </w:p>
  </w:footnote>
  <w:footnote w:type="continuationSeparator" w:id="0">
    <w:p w:rsidR="00630B6C" w:rsidRDefault="00630B6C" w:rsidP="009B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6B" w:rsidRDefault="009B216B" w:rsidP="009B216B">
    <w:pPr>
      <w:pStyle w:val="Header"/>
      <w:jc w:val="center"/>
    </w:pPr>
    <w:r>
      <w:t>HAMSTREET SURGERY</w:t>
    </w:r>
  </w:p>
  <w:p w:rsidR="009B216B" w:rsidRDefault="009B216B" w:rsidP="009B216B">
    <w:pPr>
      <w:pStyle w:val="Header"/>
      <w:jc w:val="center"/>
    </w:pPr>
  </w:p>
  <w:p w:rsidR="009B216B" w:rsidRDefault="009B216B" w:rsidP="009B216B">
    <w:pPr>
      <w:pStyle w:val="Header"/>
      <w:jc w:val="center"/>
    </w:pPr>
    <w:r>
      <w:t>PRIVATE FEES FOR NON-NHS WORK (MARCH 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089"/>
    <w:multiLevelType w:val="hybridMultilevel"/>
    <w:tmpl w:val="14626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6B"/>
    <w:rsid w:val="001E1D69"/>
    <w:rsid w:val="001E1DC3"/>
    <w:rsid w:val="0022573B"/>
    <w:rsid w:val="00371741"/>
    <w:rsid w:val="004A2D9A"/>
    <w:rsid w:val="00630B6C"/>
    <w:rsid w:val="006F5647"/>
    <w:rsid w:val="007662A9"/>
    <w:rsid w:val="00983485"/>
    <w:rsid w:val="009B216B"/>
    <w:rsid w:val="00A821AB"/>
    <w:rsid w:val="00BB4A96"/>
    <w:rsid w:val="00BE6509"/>
    <w:rsid w:val="00F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7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7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7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74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7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7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7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7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74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1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174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741"/>
    <w:rPr>
      <w:b/>
      <w:bCs/>
    </w:rPr>
  </w:style>
  <w:style w:type="character" w:styleId="Emphasis">
    <w:name w:val="Emphasis"/>
    <w:basedOn w:val="DefaultParagraphFont"/>
    <w:uiPriority w:val="20"/>
    <w:qFormat/>
    <w:rsid w:val="0037174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1741"/>
    <w:rPr>
      <w:szCs w:val="32"/>
    </w:rPr>
  </w:style>
  <w:style w:type="paragraph" w:styleId="ListParagraph">
    <w:name w:val="List Paragraph"/>
    <w:basedOn w:val="Normal"/>
    <w:uiPriority w:val="34"/>
    <w:qFormat/>
    <w:rsid w:val="003717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74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174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74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741"/>
    <w:rPr>
      <w:b/>
      <w:i/>
      <w:sz w:val="24"/>
    </w:rPr>
  </w:style>
  <w:style w:type="character" w:styleId="SubtleEmphasis">
    <w:name w:val="Subtle Emphasis"/>
    <w:uiPriority w:val="19"/>
    <w:qFormat/>
    <w:rsid w:val="0037174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174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174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174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174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741"/>
    <w:pPr>
      <w:outlineLvl w:val="9"/>
    </w:pPr>
  </w:style>
  <w:style w:type="table" w:styleId="TableGrid">
    <w:name w:val="Table Grid"/>
    <w:basedOn w:val="TableNormal"/>
    <w:uiPriority w:val="59"/>
    <w:rsid w:val="009B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1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7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7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7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74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7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7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7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7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74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1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174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741"/>
    <w:rPr>
      <w:b/>
      <w:bCs/>
    </w:rPr>
  </w:style>
  <w:style w:type="character" w:styleId="Emphasis">
    <w:name w:val="Emphasis"/>
    <w:basedOn w:val="DefaultParagraphFont"/>
    <w:uiPriority w:val="20"/>
    <w:qFormat/>
    <w:rsid w:val="0037174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1741"/>
    <w:rPr>
      <w:szCs w:val="32"/>
    </w:rPr>
  </w:style>
  <w:style w:type="paragraph" w:styleId="ListParagraph">
    <w:name w:val="List Paragraph"/>
    <w:basedOn w:val="Normal"/>
    <w:uiPriority w:val="34"/>
    <w:qFormat/>
    <w:rsid w:val="003717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74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174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74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741"/>
    <w:rPr>
      <w:b/>
      <w:i/>
      <w:sz w:val="24"/>
    </w:rPr>
  </w:style>
  <w:style w:type="character" w:styleId="SubtleEmphasis">
    <w:name w:val="Subtle Emphasis"/>
    <w:uiPriority w:val="19"/>
    <w:qFormat/>
    <w:rsid w:val="0037174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174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174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174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174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741"/>
    <w:pPr>
      <w:outlineLvl w:val="9"/>
    </w:pPr>
  </w:style>
  <w:style w:type="table" w:styleId="TableGrid">
    <w:name w:val="Table Grid"/>
    <w:basedOn w:val="TableNormal"/>
    <w:uiPriority w:val="59"/>
    <w:rsid w:val="009B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40C4-A850-4229-B44D-2E1D53C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dawber</dc:creator>
  <cp:lastModifiedBy>Liz Sweeney</cp:lastModifiedBy>
  <cp:revision>4</cp:revision>
  <cp:lastPrinted>2019-09-09T08:39:00Z</cp:lastPrinted>
  <dcterms:created xsi:type="dcterms:W3CDTF">2019-09-06T16:03:00Z</dcterms:created>
  <dcterms:modified xsi:type="dcterms:W3CDTF">2019-09-11T14:56:00Z</dcterms:modified>
</cp:coreProperties>
</file>